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20E" w:rsidRPr="002F72C4" w:rsidRDefault="00B6220E" w:rsidP="00B6220E">
      <w:pPr>
        <w:pStyle w:val="1"/>
        <w:tabs>
          <w:tab w:val="left" w:pos="1020"/>
          <w:tab w:val="right" w:pos="12960"/>
        </w:tabs>
        <w:jc w:val="right"/>
        <w:rPr>
          <w:color w:val="000000"/>
          <w:sz w:val="24"/>
          <w:szCs w:val="24"/>
          <w:lang w:val="ru-RU"/>
        </w:rPr>
      </w:pPr>
      <w:r w:rsidRPr="002F72C4">
        <w:rPr>
          <w:color w:val="000000"/>
          <w:sz w:val="24"/>
          <w:szCs w:val="24"/>
          <w:lang w:val="ru-RU"/>
        </w:rPr>
        <w:t>Приложение 2</w:t>
      </w:r>
    </w:p>
    <w:p w:rsidR="00B6220E" w:rsidRPr="002F72C4" w:rsidRDefault="00B6220E" w:rsidP="00B6220E">
      <w:pPr>
        <w:spacing w:before="0" w:beforeAutospacing="0" w:after="0" w:afterAutospacing="0"/>
        <w:jc w:val="right"/>
        <w:rPr>
          <w:sz w:val="24"/>
          <w:szCs w:val="24"/>
          <w:lang w:val="ru-RU"/>
        </w:rPr>
      </w:pPr>
      <w:bookmarkStart w:id="0" w:name="_GoBack"/>
      <w:r w:rsidRPr="002F72C4">
        <w:rPr>
          <w:sz w:val="24"/>
          <w:szCs w:val="24"/>
          <w:lang w:val="ru-RU"/>
        </w:rPr>
        <w:t xml:space="preserve">К приказу №7 от 17.01.2022г.  </w:t>
      </w:r>
    </w:p>
    <w:p w:rsidR="00B6220E" w:rsidRPr="002F72C4" w:rsidRDefault="00B6220E" w:rsidP="00B6220E">
      <w:pPr>
        <w:spacing w:before="0" w:beforeAutospacing="0" w:after="0" w:afterAutospacing="0"/>
        <w:jc w:val="center"/>
        <w:rPr>
          <w:rStyle w:val="a4"/>
          <w:b w:val="0"/>
          <w:bCs w:val="0"/>
          <w:sz w:val="24"/>
          <w:szCs w:val="24"/>
          <w:lang w:val="ru-RU"/>
        </w:rPr>
      </w:pPr>
      <w:r w:rsidRPr="002F72C4">
        <w:rPr>
          <w:rStyle w:val="a4"/>
          <w:b w:val="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</w:t>
      </w:r>
      <w:r w:rsidR="002F72C4" w:rsidRPr="002F72C4">
        <w:rPr>
          <w:rStyle w:val="a4"/>
          <w:b w:val="0"/>
          <w:sz w:val="24"/>
          <w:szCs w:val="24"/>
          <w:lang w:val="ru-RU"/>
        </w:rPr>
        <w:t xml:space="preserve">                         </w:t>
      </w:r>
      <w:r w:rsidRPr="002F72C4">
        <w:rPr>
          <w:rStyle w:val="a4"/>
          <w:b w:val="0"/>
          <w:sz w:val="24"/>
          <w:szCs w:val="24"/>
          <w:lang w:val="ru-RU"/>
        </w:rPr>
        <w:t xml:space="preserve">Программа </w:t>
      </w:r>
      <w:proofErr w:type="spellStart"/>
      <w:r w:rsidRPr="002F72C4">
        <w:rPr>
          <w:rStyle w:val="a4"/>
          <w:b w:val="0"/>
          <w:sz w:val="24"/>
          <w:szCs w:val="24"/>
        </w:rPr>
        <w:t>антирисковых</w:t>
      </w:r>
      <w:proofErr w:type="spellEnd"/>
      <w:r w:rsidRPr="002F72C4">
        <w:rPr>
          <w:rStyle w:val="a4"/>
          <w:b w:val="0"/>
          <w:sz w:val="24"/>
          <w:szCs w:val="24"/>
        </w:rPr>
        <w:t xml:space="preserve"> </w:t>
      </w:r>
      <w:proofErr w:type="spellStart"/>
      <w:r w:rsidRPr="002F72C4">
        <w:rPr>
          <w:rStyle w:val="a4"/>
          <w:b w:val="0"/>
          <w:sz w:val="24"/>
          <w:szCs w:val="24"/>
        </w:rPr>
        <w:t>мер</w:t>
      </w:r>
      <w:proofErr w:type="spellEnd"/>
      <w:r w:rsidRPr="002F72C4">
        <w:rPr>
          <w:rStyle w:val="a4"/>
          <w:b w:val="0"/>
          <w:sz w:val="24"/>
          <w:szCs w:val="24"/>
        </w:rPr>
        <w:t xml:space="preserve"> </w:t>
      </w:r>
      <w:proofErr w:type="spellStart"/>
      <w:r w:rsidRPr="002F72C4">
        <w:rPr>
          <w:rStyle w:val="a4"/>
          <w:b w:val="0"/>
          <w:sz w:val="24"/>
          <w:szCs w:val="24"/>
        </w:rPr>
        <w:t>профилактики</w:t>
      </w:r>
      <w:proofErr w:type="spellEnd"/>
      <w:r w:rsidRPr="002F72C4">
        <w:rPr>
          <w:rStyle w:val="a4"/>
          <w:b w:val="0"/>
          <w:sz w:val="24"/>
          <w:szCs w:val="24"/>
        </w:rPr>
        <w:t xml:space="preserve"> </w:t>
      </w:r>
    </w:p>
    <w:p w:rsidR="00B6220E" w:rsidRPr="002F72C4" w:rsidRDefault="00B6220E" w:rsidP="00B6220E">
      <w:pPr>
        <w:pStyle w:val="a5"/>
        <w:jc w:val="right"/>
        <w:rPr>
          <w:rStyle w:val="a4"/>
          <w:rFonts w:ascii="Times New Roman" w:hAnsi="Times New Roman"/>
          <w:b w:val="0"/>
          <w:sz w:val="24"/>
          <w:szCs w:val="24"/>
        </w:rPr>
      </w:pPr>
      <w:r w:rsidRPr="002F72C4">
        <w:rPr>
          <w:rStyle w:val="a4"/>
          <w:rFonts w:ascii="Times New Roman" w:hAnsi="Times New Roman"/>
          <w:b w:val="0"/>
          <w:sz w:val="24"/>
          <w:szCs w:val="24"/>
        </w:rPr>
        <w:t xml:space="preserve">учебной </w:t>
      </w:r>
      <w:proofErr w:type="spellStart"/>
      <w:r w:rsidRPr="002F72C4">
        <w:rPr>
          <w:rStyle w:val="a4"/>
          <w:rFonts w:ascii="Times New Roman" w:hAnsi="Times New Roman"/>
          <w:b w:val="0"/>
          <w:sz w:val="24"/>
          <w:szCs w:val="24"/>
        </w:rPr>
        <w:t>неуспешности</w:t>
      </w:r>
      <w:proofErr w:type="spellEnd"/>
      <w:r w:rsidRPr="002F72C4">
        <w:rPr>
          <w:rStyle w:val="a4"/>
          <w:rFonts w:ascii="Times New Roman" w:hAnsi="Times New Roman"/>
          <w:b w:val="0"/>
          <w:sz w:val="24"/>
          <w:szCs w:val="24"/>
        </w:rPr>
        <w:t xml:space="preserve"> в МОБУ «СОШ 8»</w:t>
      </w:r>
    </w:p>
    <w:bookmarkEnd w:id="0"/>
    <w:p w:rsidR="00B6220E" w:rsidRPr="002F72C4" w:rsidRDefault="00B6220E" w:rsidP="00B6220E">
      <w:pPr>
        <w:pStyle w:val="2"/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2F72C4">
        <w:rPr>
          <w:rFonts w:ascii="Times New Roman" w:hAnsi="Times New Roman"/>
          <w:sz w:val="24"/>
          <w:szCs w:val="24"/>
        </w:rPr>
        <w:t>Типы</w:t>
      </w:r>
      <w:proofErr w:type="spellEnd"/>
      <w:r w:rsidRPr="002F72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2C4">
        <w:rPr>
          <w:rFonts w:ascii="Times New Roman" w:hAnsi="Times New Roman"/>
          <w:sz w:val="24"/>
          <w:szCs w:val="24"/>
        </w:rPr>
        <w:t>неуспевающих</w:t>
      </w:r>
      <w:proofErr w:type="spellEnd"/>
      <w:r w:rsidRPr="002F72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F72C4">
        <w:rPr>
          <w:rFonts w:ascii="Times New Roman" w:hAnsi="Times New Roman"/>
          <w:sz w:val="24"/>
          <w:szCs w:val="24"/>
        </w:rPr>
        <w:t>учеников</w:t>
      </w:r>
      <w:proofErr w:type="spellEnd"/>
    </w:p>
    <w:tbl>
      <w:tblPr>
        <w:tblW w:w="1474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253"/>
        <w:gridCol w:w="3401"/>
        <w:gridCol w:w="4820"/>
      </w:tblGrid>
      <w:tr w:rsidR="00B6220E" w:rsidRPr="002F72C4" w:rsidTr="00557840">
        <w:tc>
          <w:tcPr>
            <w:tcW w:w="2269" w:type="dxa"/>
          </w:tcPr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proofErr w:type="spellStart"/>
            <w:r w:rsidRPr="002F72C4">
              <w:rPr>
                <w:sz w:val="24"/>
                <w:szCs w:val="24"/>
                <w:lang w:eastAsia="ru-RU"/>
              </w:rPr>
              <w:t>Типы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proofErr w:type="spellStart"/>
            <w:r w:rsidRPr="002F72C4">
              <w:rPr>
                <w:sz w:val="24"/>
                <w:szCs w:val="24"/>
                <w:lang w:eastAsia="ru-RU"/>
              </w:rPr>
              <w:t>Особенности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1" w:type="dxa"/>
          </w:tcPr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  <w:proofErr w:type="spellStart"/>
            <w:r w:rsidRPr="002F72C4">
              <w:rPr>
                <w:rStyle w:val="a4"/>
                <w:sz w:val="24"/>
                <w:szCs w:val="24"/>
                <w:lang w:eastAsia="ru-RU"/>
              </w:rPr>
              <w:t>Как</w:t>
            </w:r>
            <w:proofErr w:type="spellEnd"/>
            <w:r w:rsidRPr="002F72C4">
              <w:rPr>
                <w:rStyle w:val="a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2C4">
              <w:rPr>
                <w:rStyle w:val="a4"/>
                <w:sz w:val="24"/>
                <w:szCs w:val="24"/>
                <w:lang w:eastAsia="ru-RU"/>
              </w:rPr>
              <w:t>педагоги</w:t>
            </w:r>
            <w:proofErr w:type="spellEnd"/>
            <w:r w:rsidRPr="002F72C4">
              <w:rPr>
                <w:rStyle w:val="a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2C4">
              <w:rPr>
                <w:rStyle w:val="a4"/>
                <w:sz w:val="24"/>
                <w:szCs w:val="24"/>
                <w:lang w:eastAsia="ru-RU"/>
              </w:rPr>
              <w:t>воспринимают</w:t>
            </w:r>
            <w:proofErr w:type="spellEnd"/>
            <w:r w:rsidRPr="002F72C4">
              <w:rPr>
                <w:rStyle w:val="a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2C4">
              <w:rPr>
                <w:rStyle w:val="a4"/>
                <w:sz w:val="24"/>
                <w:szCs w:val="24"/>
                <w:lang w:eastAsia="ru-RU"/>
              </w:rPr>
              <w:t>неуспевающего</w:t>
            </w:r>
            <w:proofErr w:type="spellEnd"/>
            <w:r w:rsidRPr="002F72C4">
              <w:rPr>
                <w:rStyle w:val="a4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4820" w:type="dxa"/>
          </w:tcPr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rStyle w:val="a4"/>
                <w:sz w:val="24"/>
                <w:szCs w:val="24"/>
                <w:lang w:val="ru-RU" w:eastAsia="ru-RU"/>
              </w:rPr>
              <w:t>Какие трудности возникают у неуспевающего в учебном процессе.</w:t>
            </w:r>
          </w:p>
        </w:tc>
      </w:tr>
      <w:tr w:rsidR="00B6220E" w:rsidRPr="002F72C4" w:rsidTr="00557840">
        <w:tc>
          <w:tcPr>
            <w:tcW w:w="2269" w:type="dxa"/>
          </w:tcPr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</w:p>
          <w:p w:rsidR="00B6220E" w:rsidRPr="002F72C4" w:rsidRDefault="00B6220E" w:rsidP="00557840">
            <w:pPr>
              <w:pStyle w:val="2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2C4"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t>Педзапущенные</w:t>
            </w:r>
            <w:proofErr w:type="spellEnd"/>
          </w:p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2F72C4">
              <w:rPr>
                <w:sz w:val="24"/>
                <w:szCs w:val="24"/>
                <w:lang w:eastAsia="ru-RU"/>
              </w:rPr>
              <w:t>Педзапущенные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2F72C4">
              <w:rPr>
                <w:sz w:val="24"/>
                <w:szCs w:val="24"/>
                <w:lang w:eastAsia="ru-RU"/>
              </w:rPr>
              <w:t>ученики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2F72C4">
              <w:rPr>
                <w:sz w:val="24"/>
                <w:szCs w:val="24"/>
                <w:lang w:eastAsia="ru-RU"/>
              </w:rPr>
              <w:t>обладают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 xml:space="preserve"> </w:t>
            </w:r>
          </w:p>
          <w:p w:rsidR="00B6220E" w:rsidRPr="002F72C4" w:rsidRDefault="00B6220E" w:rsidP="00B622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75" w:firstLine="0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 xml:space="preserve">достаточными познавательными способностями, то есть интеллектом, памятью, вниманием, воображением и речью. </w:t>
            </w:r>
          </w:p>
          <w:p w:rsidR="00B6220E" w:rsidRPr="002F72C4" w:rsidRDefault="00B6220E" w:rsidP="00B6220E">
            <w:pPr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175" w:firstLine="0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 xml:space="preserve"> у</w:t>
            </w:r>
            <w:r w:rsidRPr="002F72C4">
              <w:rPr>
                <w:sz w:val="24"/>
                <w:szCs w:val="24"/>
                <w:lang w:eastAsia="ru-RU"/>
              </w:rPr>
              <w:t> </w:t>
            </w:r>
            <w:r w:rsidRPr="002F72C4">
              <w:rPr>
                <w:sz w:val="24"/>
                <w:szCs w:val="24"/>
                <w:lang w:val="ru-RU" w:eastAsia="ru-RU"/>
              </w:rPr>
              <w:t>них сформирована</w:t>
            </w:r>
            <w:r w:rsidRPr="002F72C4">
              <w:rPr>
                <w:sz w:val="24"/>
                <w:szCs w:val="24"/>
                <w:lang w:eastAsia="ru-RU"/>
              </w:rPr>
              <w:t> </w:t>
            </w:r>
            <w:r w:rsidRPr="002F72C4">
              <w:rPr>
                <w:sz w:val="24"/>
                <w:szCs w:val="24"/>
                <w:lang w:val="ru-RU" w:eastAsia="ru-RU"/>
              </w:rPr>
              <w:t>учебная</w:t>
            </w:r>
            <w:r w:rsidRPr="002F72C4">
              <w:rPr>
                <w:sz w:val="24"/>
                <w:szCs w:val="24"/>
                <w:lang w:eastAsia="ru-RU"/>
              </w:rPr>
              <w:t> </w:t>
            </w:r>
            <w:r w:rsidRPr="002F72C4">
              <w:rPr>
                <w:sz w:val="24"/>
                <w:szCs w:val="24"/>
                <w:lang w:val="ru-RU" w:eastAsia="ru-RU"/>
              </w:rPr>
              <w:t xml:space="preserve">мотивация. 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ind w:left="175"/>
              <w:rPr>
                <w:sz w:val="24"/>
                <w:szCs w:val="24"/>
                <w:lang w:val="ru-RU" w:eastAsia="ru-RU"/>
              </w:rPr>
            </w:pP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ind w:left="175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>Однако они</w:t>
            </w:r>
            <w:r w:rsidRPr="002F72C4">
              <w:rPr>
                <w:sz w:val="24"/>
                <w:szCs w:val="24"/>
                <w:lang w:eastAsia="ru-RU"/>
              </w:rPr>
              <w:t> </w:t>
            </w:r>
            <w:r w:rsidRPr="002F72C4">
              <w:rPr>
                <w:sz w:val="24"/>
                <w:szCs w:val="24"/>
                <w:lang w:val="ru-RU" w:eastAsia="ru-RU"/>
              </w:rPr>
              <w:t>не владеют учебным материалом на необходимом минимальном уровне. Поэтому они могут стать неуспевающими с нарастанием объема и сложности учебного материала.</w:t>
            </w:r>
          </w:p>
        </w:tc>
        <w:tc>
          <w:tcPr>
            <w:tcW w:w="3401" w:type="dxa"/>
          </w:tcPr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>Способный, но ленивый»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 xml:space="preserve"> «мог бы учиться хорошо», «запустил когда-то»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 xml:space="preserve">Педагоги видят, что ученик потенциально мог бы освоить материал, но ему мешает нехватка базовых знаний. </w:t>
            </w:r>
            <w:proofErr w:type="spellStart"/>
            <w:r w:rsidRPr="002F72C4">
              <w:rPr>
                <w:sz w:val="24"/>
                <w:szCs w:val="24"/>
                <w:lang w:eastAsia="ru-RU"/>
              </w:rPr>
              <w:t>Они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2C4">
              <w:rPr>
                <w:sz w:val="24"/>
                <w:szCs w:val="24"/>
                <w:lang w:eastAsia="ru-RU"/>
              </w:rPr>
              <w:t>видят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2C4">
              <w:rPr>
                <w:sz w:val="24"/>
                <w:szCs w:val="24"/>
                <w:lang w:eastAsia="ru-RU"/>
              </w:rPr>
              <w:t>обучаемость</w:t>
            </w:r>
            <w:proofErr w:type="spellEnd"/>
            <w:r w:rsidRPr="002F72C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>Ученик не может опираться на знания за прошлые годы обучения, они фрагментарные, недостаточные.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 xml:space="preserve"> Новый материал он понимает в одном темпе с классом, но допускает ошибки, когда нужно обратиться к уже изученному. 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  <w:r w:rsidRPr="002F72C4">
              <w:rPr>
                <w:sz w:val="24"/>
                <w:szCs w:val="24"/>
                <w:lang w:val="ru-RU" w:eastAsia="ru-RU"/>
              </w:rPr>
              <w:t xml:space="preserve">Объяснения учителя заметно улучшают качество выполнения, может схватывать на лету. 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B6220E" w:rsidRPr="002F72C4" w:rsidTr="00557840">
        <w:tc>
          <w:tcPr>
            <w:tcW w:w="2269" w:type="dxa"/>
          </w:tcPr>
          <w:p w:rsidR="00B6220E" w:rsidRPr="002F72C4" w:rsidRDefault="00B6220E" w:rsidP="00557840">
            <w:pPr>
              <w:pStyle w:val="2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2C4"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Низкообучаемые</w:t>
            </w:r>
            <w:proofErr w:type="spellEnd"/>
          </w:p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Основная </w:t>
            </w:r>
            <w:proofErr w:type="gramStart"/>
            <w:r w:rsidRPr="002F72C4">
              <w:t>причина :</w:t>
            </w:r>
            <w:proofErr w:type="gramEnd"/>
          </w:p>
          <w:p w:rsidR="00B6220E" w:rsidRPr="002F72C4" w:rsidRDefault="00B6220E" w:rsidP="00B6220E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360" w:lineRule="auto"/>
            </w:pPr>
            <w:r w:rsidRPr="002F72C4">
              <w:t>нехватка познавательных способностей.</w:t>
            </w:r>
          </w:p>
          <w:p w:rsidR="00B6220E" w:rsidRPr="002F72C4" w:rsidRDefault="00B6220E" w:rsidP="00B6220E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360" w:lineRule="auto"/>
            </w:pPr>
            <w:r w:rsidRPr="002F72C4">
              <w:t xml:space="preserve"> недостаточно развита одна или несколько познавательных способностей: мышление, память, внимание, речь, воображение.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  <w:ind w:left="33" w:firstLine="142"/>
            </w:pPr>
            <w:r w:rsidRPr="002F72C4">
              <w:t xml:space="preserve">К этой категории также относятся соматически ослабленные ученики: с хроническими заболеваниями, ОВЗ, у которых стойко снижена умственная работоспособность, им не хватает энергетических запасов мозга на выполнение минимального объема учебных заданий.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  <w:ind w:left="33" w:firstLine="142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  <w:ind w:left="33" w:firstLine="142"/>
            </w:pPr>
            <w:r w:rsidRPr="002F72C4">
              <w:t>При этом учебная деятельность остается личностно значимой, учебная мотивация достаточная.</w:t>
            </w:r>
          </w:p>
        </w:tc>
        <w:tc>
          <w:tcPr>
            <w:tcW w:w="3401" w:type="dxa"/>
          </w:tcPr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rPr>
                <w:rStyle w:val="a4"/>
              </w:rPr>
              <w:t> </w:t>
            </w:r>
            <w:r w:rsidRPr="002F72C4">
              <w:t>«Нет способностей»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«ему не дается»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«это не для него»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«не понимает»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«слабенький».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>Учителя видят слабости, провалы, дефициты. Очевиден более низкий темп и качество обучаемости.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>Школьник не может осмыслить задание, самостоятельно наметить план его выполнения.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Затрудняется с пониманием материала. С трудом осваивает научные понятия, абстрактные идеи.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Уровень осмысления материала и темп освоения заметно ниже, чем средний по классу.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Ученику требуются многократные объяснения, и он может все равно не понять суть.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>Обучению могут мешать нарушения памяти (не запоминает, быстро забывает), внимания (не может удержать внимание на деле), речи (не владеет связной речью).</w:t>
            </w:r>
          </w:p>
        </w:tc>
      </w:tr>
      <w:tr w:rsidR="00B6220E" w:rsidRPr="002F72C4" w:rsidTr="00557840">
        <w:tc>
          <w:tcPr>
            <w:tcW w:w="2269" w:type="dxa"/>
          </w:tcPr>
          <w:p w:rsidR="00B6220E" w:rsidRPr="002F72C4" w:rsidRDefault="00B6220E" w:rsidP="00557840">
            <w:pPr>
              <w:pStyle w:val="2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2C4"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Демотивированные</w:t>
            </w:r>
            <w:proofErr w:type="spellEnd"/>
          </w:p>
          <w:p w:rsidR="00B6220E" w:rsidRPr="002F72C4" w:rsidRDefault="00B6220E" w:rsidP="00557840">
            <w:pPr>
              <w:spacing w:before="0" w:beforeAutospacing="0" w:after="0" w:afterAutospacing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Сохранные познавательные </w:t>
            </w:r>
            <w:proofErr w:type="gramStart"/>
            <w:r w:rsidRPr="002F72C4">
              <w:t>способности .</w:t>
            </w:r>
            <w:proofErr w:type="gramEnd"/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Утрачена мотивация к учебной деятельности, </w:t>
            </w:r>
            <w:proofErr w:type="gramStart"/>
            <w:r w:rsidRPr="002F72C4">
              <w:t>которая  сопровождаться</w:t>
            </w:r>
            <w:proofErr w:type="gramEnd"/>
            <w:r w:rsidRPr="002F72C4">
              <w:t xml:space="preserve"> фактическим уходом из школы – прогулами или психосоматическими заболеваниями, позволяющими остаться дома, или психологической иммиграцией с урока – витает в мечтах, потихоньку занимается посторонними делами, общается вместо учебной деятельности.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401" w:type="dxa"/>
          </w:tcPr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>«Ничего не делает»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«лентяй»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«ему ничего не надо»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 «он не понимает, что в школе делает»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>Учителя видят отсутствие стремления к работе, сопротивление, пассивность, безразличие к возможностям исправления.</w:t>
            </w:r>
          </w:p>
          <w:p w:rsidR="00B6220E" w:rsidRPr="002F72C4" w:rsidRDefault="00B6220E" w:rsidP="00B6220E">
            <w:pPr>
              <w:spacing w:before="0" w:beforeAutospacing="0" w:after="0" w:afterAutospacing="0" w:line="360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820" w:type="dxa"/>
          </w:tcPr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Ученик избегает усилий по освоению материала.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Пассивен, отвлекается в те моменты урока, когда требуется напряжение мыслительной активности.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Делает небрежно, поверхностно.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Ограничивается минимумом работы.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Если удается отсиживаться, так и делает.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Не пытается проявить себя в обучении.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 xml:space="preserve">Ищет возможности пропустить урок или не принимать в нем активного участия. </w:t>
            </w: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</w:p>
          <w:p w:rsidR="00B6220E" w:rsidRPr="002F72C4" w:rsidRDefault="00B6220E" w:rsidP="00B6220E">
            <w:pPr>
              <w:pStyle w:val="a3"/>
              <w:spacing w:before="0" w:beforeAutospacing="0" w:after="0" w:afterAutospacing="0" w:line="360" w:lineRule="auto"/>
            </w:pPr>
            <w:r w:rsidRPr="002F72C4">
              <w:t>Может быть активен в других видах деятельности: общении с ровесниками или учителем, творчестве и др.</w:t>
            </w:r>
          </w:p>
        </w:tc>
      </w:tr>
      <w:tr w:rsidR="00B6220E" w:rsidRPr="002F72C4" w:rsidTr="00557840">
        <w:tc>
          <w:tcPr>
            <w:tcW w:w="2269" w:type="dxa"/>
          </w:tcPr>
          <w:p w:rsidR="00B6220E" w:rsidRPr="002F72C4" w:rsidRDefault="00B6220E" w:rsidP="00557840">
            <w:pPr>
              <w:pStyle w:val="2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72C4"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Дезадаптированные</w:t>
            </w:r>
            <w:proofErr w:type="spellEnd"/>
          </w:p>
          <w:p w:rsidR="00B6220E" w:rsidRPr="002F72C4" w:rsidRDefault="00B6220E" w:rsidP="00557840">
            <w:pPr>
              <w:pStyle w:val="2"/>
              <w:spacing w:before="0" w:beforeAutospacing="0" w:after="0" w:afterAutospacing="0"/>
              <w:rPr>
                <w:rStyle w:val="a4"/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Нехватка познавательных способностей у </w:t>
            </w:r>
            <w:proofErr w:type="spellStart"/>
            <w:r w:rsidRPr="002F72C4">
              <w:t>дезадаптированных</w:t>
            </w:r>
            <w:proofErr w:type="spellEnd"/>
            <w:r w:rsidRPr="002F72C4">
              <w:t xml:space="preserve"> учеников сочетается с </w:t>
            </w:r>
            <w:proofErr w:type="spellStart"/>
            <w:r w:rsidRPr="002F72C4">
              <w:t>несформированностью</w:t>
            </w:r>
            <w:proofErr w:type="spellEnd"/>
            <w:r w:rsidRPr="002F72C4">
              <w:t xml:space="preserve"> учебной мотивации.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Познавательная и мотивационно-волевая сфера равномерно не развиты.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Учебная деятельность сопровождается стойким неуспехом, слабыми возможностями самореализации в ней и стабильно негативным отношением к обучению.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. Во многих случаях школьная </w:t>
            </w:r>
            <w:proofErr w:type="spellStart"/>
            <w:r w:rsidRPr="002F72C4">
              <w:t>дезадаптированность</w:t>
            </w:r>
            <w:proofErr w:type="spellEnd"/>
            <w:r w:rsidRPr="002F72C4">
              <w:t xml:space="preserve"> сочетается с </w:t>
            </w:r>
            <w:proofErr w:type="spellStart"/>
            <w:r w:rsidRPr="002F72C4">
              <w:t>девиантным</w:t>
            </w:r>
            <w:proofErr w:type="spellEnd"/>
            <w:r w:rsidRPr="002F72C4">
              <w:t> поведением.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</w:tc>
        <w:tc>
          <w:tcPr>
            <w:tcW w:w="3401" w:type="dxa"/>
          </w:tcPr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>«Трудный»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 «никогда не сможет»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>«с ним тяжело»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 «не на что опереться»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 «хулиган»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 «кошмар»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«надо исключить/на второй год оставить».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>Учителя видят масштабные разноплановые трудности.</w:t>
            </w:r>
          </w:p>
        </w:tc>
        <w:tc>
          <w:tcPr>
            <w:tcW w:w="4820" w:type="dxa"/>
          </w:tcPr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Ученик проявляет трудности, которые характерны для всех типов неуспевающих.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>Он недостаточно владеет алгоритмами работы.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Присутствуют низкая самоорганизация и осмысленность действий в учебной деятельности.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Запас знаний школьника ниже минимального удовлетворительного уровня.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Он отказывается от приобретения новых знаний.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Не может скомбинировать имеющиеся знания и умения для решения учебных задач.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Не имеет достаточных знаний и умений с прошлых лет обучения, чтобы опираться на них на текущем уроке.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 xml:space="preserve">Ученик нуждается в многократных объяснениях материала, все равно выполняет его на низком уровне. </w:t>
            </w: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</w:p>
          <w:p w:rsidR="00B6220E" w:rsidRPr="002F72C4" w:rsidRDefault="00B6220E" w:rsidP="00557840">
            <w:pPr>
              <w:pStyle w:val="a3"/>
              <w:spacing w:before="0" w:beforeAutospacing="0" w:after="0" w:afterAutospacing="0"/>
            </w:pPr>
            <w:r w:rsidRPr="002F72C4">
              <w:t>Проявляет стойкий протест по отношению к обучению. Пассивен, ничего не делает или открыто занимается посторонними делами, нарушает дисциплину.</w:t>
            </w:r>
          </w:p>
        </w:tc>
      </w:tr>
    </w:tbl>
    <w:p w:rsidR="003774A1" w:rsidRPr="002F72C4" w:rsidRDefault="003774A1">
      <w:pPr>
        <w:rPr>
          <w:lang w:val="ru-RU"/>
        </w:rPr>
      </w:pPr>
    </w:p>
    <w:sectPr w:rsidR="003774A1" w:rsidRPr="002F72C4" w:rsidSect="00B622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29B"/>
    <w:multiLevelType w:val="hybridMultilevel"/>
    <w:tmpl w:val="9DEA8E4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113C6811"/>
    <w:multiLevelType w:val="hybridMultilevel"/>
    <w:tmpl w:val="40EAB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20E"/>
    <w:rsid w:val="002F72C4"/>
    <w:rsid w:val="003774A1"/>
    <w:rsid w:val="00B6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9B68"/>
  <w15:chartTrackingRefBased/>
  <w15:docId w15:val="{D7D1D492-4FEC-44C2-B3F7-A9AEA4CD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6220E"/>
    <w:pPr>
      <w:keepNext/>
      <w:keepLines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22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20E"/>
    <w:rPr>
      <w:rFonts w:ascii="Times New Roman" w:eastAsia="Times New Roman" w:hAnsi="Times New Roman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6220E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3">
    <w:name w:val="Normal (Web)"/>
    <w:basedOn w:val="a"/>
    <w:uiPriority w:val="99"/>
    <w:unhideWhenUsed/>
    <w:rsid w:val="00B6220E"/>
    <w:rPr>
      <w:sz w:val="24"/>
      <w:szCs w:val="24"/>
      <w:lang w:val="ru-RU" w:eastAsia="ru-RU"/>
    </w:rPr>
  </w:style>
  <w:style w:type="character" w:styleId="a4">
    <w:name w:val="Strong"/>
    <w:uiPriority w:val="22"/>
    <w:qFormat/>
    <w:rsid w:val="00B6220E"/>
    <w:rPr>
      <w:b/>
      <w:bCs/>
    </w:rPr>
  </w:style>
  <w:style w:type="paragraph" w:styleId="a5">
    <w:name w:val="No Spacing"/>
    <w:link w:val="a6"/>
    <w:uiPriority w:val="1"/>
    <w:qFormat/>
    <w:rsid w:val="00B622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B622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2022-08-21T16:11:00Z</dcterms:created>
  <dcterms:modified xsi:type="dcterms:W3CDTF">2022-08-21T16:17:00Z</dcterms:modified>
</cp:coreProperties>
</file>